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5C" w:rsidRPr="00D13425" w:rsidRDefault="00521E5C" w:rsidP="00521E5C">
      <w:pPr>
        <w:pStyle w:val="Default"/>
        <w:pageBreakBefore/>
        <w:rPr>
          <w:sz w:val="28"/>
          <w:szCs w:val="28"/>
        </w:rPr>
      </w:pPr>
      <w:r w:rsidRPr="00D13425">
        <w:rPr>
          <w:b/>
          <w:bCs/>
          <w:sz w:val="28"/>
          <w:szCs w:val="28"/>
        </w:rPr>
        <w:t xml:space="preserve">ANTHRO 100 – Introduction to Archaeology </w:t>
      </w:r>
    </w:p>
    <w:p w:rsidR="00521E5C" w:rsidRPr="00D13425" w:rsidRDefault="00521E5C" w:rsidP="00521E5C">
      <w:pPr>
        <w:pStyle w:val="Default"/>
        <w:rPr>
          <w:sz w:val="28"/>
          <w:szCs w:val="28"/>
        </w:rPr>
      </w:pPr>
    </w:p>
    <w:p w:rsidR="00521E5C" w:rsidRPr="00D13425" w:rsidRDefault="00521E5C" w:rsidP="00521E5C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D13425">
        <w:rPr>
          <w:sz w:val="28"/>
          <w:szCs w:val="28"/>
        </w:rPr>
        <w:t xml:space="preserve">Students will demonstrate their knowledge of the conceptual framework of archaeology that guides the discipline evaluated by a written or objective assessment. </w:t>
      </w:r>
    </w:p>
    <w:p w:rsidR="00521E5C" w:rsidRPr="00D13425" w:rsidRDefault="00521E5C" w:rsidP="00521E5C">
      <w:pPr>
        <w:pStyle w:val="Default"/>
        <w:rPr>
          <w:sz w:val="28"/>
          <w:szCs w:val="28"/>
        </w:rPr>
      </w:pPr>
    </w:p>
    <w:p w:rsidR="00521E5C" w:rsidRPr="00D13425" w:rsidRDefault="00521E5C" w:rsidP="00521E5C">
      <w:pPr>
        <w:pStyle w:val="Default"/>
        <w:rPr>
          <w:sz w:val="28"/>
          <w:szCs w:val="28"/>
        </w:rPr>
      </w:pPr>
    </w:p>
    <w:p w:rsidR="00521E5C" w:rsidRPr="00D13425" w:rsidRDefault="00521E5C" w:rsidP="00521E5C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D13425">
        <w:rPr>
          <w:sz w:val="28"/>
          <w:szCs w:val="28"/>
        </w:rPr>
        <w:t xml:space="preserve">Students will demonstrate their knowledge of basic archeological concepts and techniques evaluated by a written or objective assessment. </w:t>
      </w:r>
    </w:p>
    <w:p w:rsidR="007011F4" w:rsidRDefault="007011F4" w:rsidP="00BC3E91">
      <w:bookmarkStart w:id="0" w:name="_GoBack"/>
      <w:bookmarkEnd w:id="0"/>
    </w:p>
    <w:sectPr w:rsidR="00701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4042"/>
    <w:multiLevelType w:val="hybridMultilevel"/>
    <w:tmpl w:val="D20A807A"/>
    <w:lvl w:ilvl="0" w:tplc="6D8AC2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C396CA4"/>
    <w:multiLevelType w:val="hybridMultilevel"/>
    <w:tmpl w:val="9A540066"/>
    <w:lvl w:ilvl="0" w:tplc="BC7A260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91"/>
    <w:rsid w:val="001A1A08"/>
    <w:rsid w:val="004263A3"/>
    <w:rsid w:val="00521E5C"/>
    <w:rsid w:val="007011F4"/>
    <w:rsid w:val="00B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E9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1A1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E9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1A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Nicole B</dc:creator>
  <cp:lastModifiedBy>Williams, Nicole B</cp:lastModifiedBy>
  <cp:revision>2</cp:revision>
  <dcterms:created xsi:type="dcterms:W3CDTF">2013-04-11T17:43:00Z</dcterms:created>
  <dcterms:modified xsi:type="dcterms:W3CDTF">2013-04-11T17:43:00Z</dcterms:modified>
</cp:coreProperties>
</file>